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1319"/>
        <w:gridCol w:w="4461"/>
      </w:tblGrid>
      <w:tr w:rsidR="00D44A90" w:rsidRPr="007775B8" w:rsidTr="001C6CEC">
        <w:tc>
          <w:tcPr>
            <w:tcW w:w="4596" w:type="dxa"/>
            <w:vAlign w:val="center"/>
          </w:tcPr>
          <w:p w:rsidR="00D44A90" w:rsidRPr="007775B8" w:rsidRDefault="00D44A90" w:rsidP="001C6CE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noProof/>
                <w:sz w:val="26"/>
                <w:szCs w:val="26"/>
              </w:rPr>
              <w:drawing>
                <wp:inline distT="0" distB="0" distL="0" distR="0">
                  <wp:extent cx="2752725" cy="561975"/>
                  <wp:effectExtent l="19050" t="0" r="9525" b="0"/>
                  <wp:docPr id="1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091" t="18279" r="10729" b="1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D44A90" w:rsidRPr="007775B8" w:rsidRDefault="00D44A90" w:rsidP="001C6CE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461" w:type="dxa"/>
            <w:vAlign w:val="center"/>
          </w:tcPr>
          <w:p w:rsidR="00D44A90" w:rsidRPr="007775B8" w:rsidRDefault="00D44A90" w:rsidP="001C6CE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>
                  <wp:extent cx="2590800" cy="1133475"/>
                  <wp:effectExtent l="19050" t="0" r="0" b="0"/>
                  <wp:docPr id="12" name="Рисунок 2" descr="Картинки по запросу стерлитамакский филиал башкирского государственного университе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Картинки по запросу стерлитамакский филиал башкирского государственного 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14" cy="113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A90" w:rsidRPr="007775B8" w:rsidRDefault="00D44A90">
      <w:pPr>
        <w:pStyle w:val="normal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565C90" w:rsidRPr="007775B8" w:rsidRDefault="00565C90">
      <w:pPr>
        <w:pStyle w:val="normal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D44A90" w:rsidRPr="007775B8" w:rsidRDefault="00D44A90" w:rsidP="00D44A90">
      <w:pPr>
        <w:pStyle w:val="normal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775B8">
        <w:rPr>
          <w:rFonts w:asciiTheme="majorHAnsi" w:hAnsiTheme="majorHAnsi" w:cstheme="majorHAnsi"/>
          <w:b/>
          <w:sz w:val="26"/>
          <w:szCs w:val="26"/>
        </w:rPr>
        <w:t xml:space="preserve">Программа </w:t>
      </w:r>
    </w:p>
    <w:p w:rsidR="00D44A90" w:rsidRPr="007775B8" w:rsidRDefault="00D44A90" w:rsidP="00D44A90">
      <w:pPr>
        <w:pStyle w:val="normal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775B8">
        <w:rPr>
          <w:rFonts w:asciiTheme="majorHAnsi" w:hAnsiTheme="majorHAnsi" w:cstheme="majorHAnsi"/>
          <w:b/>
          <w:sz w:val="26"/>
          <w:szCs w:val="26"/>
        </w:rPr>
        <w:t>лекционно-практического интенсива</w:t>
      </w:r>
      <w:r w:rsidR="003B47F4">
        <w:rPr>
          <w:rFonts w:asciiTheme="majorHAnsi" w:hAnsiTheme="majorHAnsi" w:cstheme="majorHAnsi"/>
          <w:b/>
          <w:sz w:val="26"/>
          <w:szCs w:val="26"/>
        </w:rPr>
        <w:t xml:space="preserve"> «</w:t>
      </w:r>
      <w:r w:rsidR="003B47F4">
        <w:rPr>
          <w:rFonts w:asciiTheme="majorHAnsi" w:hAnsiTheme="majorHAnsi" w:cstheme="majorHAnsi"/>
          <w:b/>
          <w:sz w:val="26"/>
          <w:szCs w:val="26"/>
          <w:lang w:val="en-US"/>
        </w:rPr>
        <w:t>VR</w:t>
      </w:r>
      <w:r w:rsidR="003B47F4" w:rsidRPr="003B47F4">
        <w:rPr>
          <w:rFonts w:asciiTheme="majorHAnsi" w:hAnsiTheme="majorHAnsi" w:cstheme="majorHAnsi"/>
          <w:b/>
          <w:sz w:val="26"/>
          <w:szCs w:val="26"/>
        </w:rPr>
        <w:t>-</w:t>
      </w:r>
      <w:r w:rsidR="008F379E">
        <w:rPr>
          <w:rFonts w:asciiTheme="majorHAnsi" w:hAnsiTheme="majorHAnsi" w:cstheme="majorHAnsi"/>
          <w:b/>
          <w:sz w:val="26"/>
          <w:szCs w:val="26"/>
          <w:lang w:val="en-US"/>
        </w:rPr>
        <w:t>DAYS</w:t>
      </w:r>
      <w:r w:rsidR="003B47F4">
        <w:rPr>
          <w:rFonts w:asciiTheme="majorHAnsi" w:hAnsiTheme="majorHAnsi" w:cstheme="majorHAnsi"/>
          <w:b/>
          <w:sz w:val="26"/>
          <w:szCs w:val="26"/>
        </w:rPr>
        <w:t>»</w:t>
      </w:r>
    </w:p>
    <w:p w:rsidR="00D44A90" w:rsidRPr="007775B8" w:rsidRDefault="00D44A90" w:rsidP="00D44A90">
      <w:pPr>
        <w:pStyle w:val="normal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775B8">
        <w:rPr>
          <w:rFonts w:asciiTheme="majorHAnsi" w:hAnsiTheme="majorHAnsi" w:cstheme="majorHAnsi"/>
          <w:b/>
          <w:sz w:val="26"/>
          <w:szCs w:val="26"/>
        </w:rPr>
        <w:t>15 – 17 марта 2018 г.</w:t>
      </w:r>
    </w:p>
    <w:p w:rsidR="00D44A90" w:rsidRPr="007775B8" w:rsidRDefault="00D44A90" w:rsidP="00D44A90">
      <w:pPr>
        <w:pStyle w:val="normal"/>
        <w:rPr>
          <w:rFonts w:asciiTheme="majorHAnsi" w:hAnsiTheme="majorHAnsi" w:cstheme="majorHAnsi"/>
          <w:b/>
          <w:sz w:val="26"/>
          <w:szCs w:val="26"/>
        </w:rPr>
      </w:pPr>
    </w:p>
    <w:p w:rsidR="00D44A90" w:rsidRPr="007775B8" w:rsidRDefault="00D44A90" w:rsidP="007775B8">
      <w:pPr>
        <w:pStyle w:val="normal"/>
        <w:ind w:left="2268" w:hanging="2268"/>
        <w:rPr>
          <w:rFonts w:asciiTheme="majorHAnsi" w:hAnsiTheme="majorHAnsi" w:cstheme="majorHAnsi"/>
          <w:sz w:val="26"/>
          <w:szCs w:val="26"/>
        </w:rPr>
      </w:pPr>
      <w:r w:rsidRPr="007775B8">
        <w:rPr>
          <w:rFonts w:asciiTheme="majorHAnsi" w:hAnsiTheme="majorHAnsi" w:cstheme="majorHAnsi"/>
          <w:b/>
          <w:sz w:val="26"/>
          <w:szCs w:val="26"/>
        </w:rPr>
        <w:t>Место проведения:</w:t>
      </w:r>
      <w:r w:rsidRPr="007775B8">
        <w:rPr>
          <w:rFonts w:asciiTheme="majorHAnsi" w:hAnsiTheme="majorHAnsi" w:cstheme="majorHAnsi"/>
          <w:sz w:val="26"/>
          <w:szCs w:val="26"/>
        </w:rPr>
        <w:t xml:space="preserve"> Стерлитамакский филиал Башкирского государственного университета (г. Стерлитамак, пр. Ленина, 49, главный корпус, коворкинг)</w:t>
      </w:r>
    </w:p>
    <w:p w:rsidR="00D44A90" w:rsidRPr="007775B8" w:rsidRDefault="00D44A90" w:rsidP="00D44A90">
      <w:pPr>
        <w:pStyle w:val="normal"/>
        <w:rPr>
          <w:rFonts w:asciiTheme="majorHAnsi" w:hAnsiTheme="majorHAnsi" w:cstheme="majorHAnsi"/>
          <w:sz w:val="26"/>
          <w:szCs w:val="26"/>
        </w:rPr>
      </w:pPr>
    </w:p>
    <w:p w:rsidR="00DF3779" w:rsidRDefault="006B5AF1" w:rsidP="00DF3779">
      <w:pPr>
        <w:pStyle w:val="normal"/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775B8">
        <w:rPr>
          <w:rFonts w:asciiTheme="majorHAnsi" w:hAnsiTheme="majorHAnsi" w:cstheme="majorHAnsi"/>
          <w:sz w:val="26"/>
          <w:szCs w:val="26"/>
        </w:rPr>
        <w:t>За</w:t>
      </w:r>
      <w:r w:rsidR="00D44A90" w:rsidRPr="007775B8">
        <w:rPr>
          <w:rFonts w:asciiTheme="majorHAnsi" w:hAnsiTheme="majorHAnsi" w:cstheme="majorHAnsi"/>
          <w:sz w:val="26"/>
          <w:szCs w:val="26"/>
        </w:rPr>
        <w:t xml:space="preserve"> три учебных дня</w:t>
      </w:r>
      <w:r w:rsidR="007775B8" w:rsidRPr="007775B8">
        <w:rPr>
          <w:rFonts w:asciiTheme="majorHAnsi" w:hAnsiTheme="majorHAnsi" w:cstheme="majorHAnsi"/>
          <w:sz w:val="26"/>
          <w:szCs w:val="26"/>
        </w:rPr>
        <w:t xml:space="preserve"> каждый участник интенсива </w:t>
      </w:r>
      <w:r w:rsidR="00D44A90" w:rsidRPr="007775B8">
        <w:rPr>
          <w:rFonts w:asciiTheme="majorHAnsi" w:hAnsiTheme="majorHAnsi" w:cstheme="majorHAnsi"/>
          <w:sz w:val="26"/>
          <w:szCs w:val="26"/>
        </w:rPr>
        <w:t>под руководством специалистов лидерского проекта АСИ «Кибер Россия»</w:t>
      </w:r>
      <w:r w:rsidR="007775B8" w:rsidRPr="007775B8">
        <w:rPr>
          <w:rFonts w:asciiTheme="majorHAnsi" w:hAnsiTheme="majorHAnsi" w:cstheme="majorHAnsi"/>
          <w:sz w:val="26"/>
          <w:szCs w:val="26"/>
        </w:rPr>
        <w:t xml:space="preserve"> (г. Москва, </w:t>
      </w:r>
      <w:hyperlink r:id="rId10" w:history="1">
        <w:r w:rsidR="007775B8" w:rsidRPr="007775B8">
          <w:rPr>
            <w:rStyle w:val="aa"/>
            <w:rFonts w:asciiTheme="majorHAnsi" w:hAnsiTheme="majorHAnsi" w:cstheme="majorHAnsi"/>
            <w:sz w:val="26"/>
            <w:szCs w:val="26"/>
            <w:lang w:val="en-US"/>
          </w:rPr>
          <w:t>www</w:t>
        </w:r>
        <w:r w:rsidR="007775B8" w:rsidRPr="007775B8">
          <w:rPr>
            <w:rStyle w:val="aa"/>
            <w:rFonts w:asciiTheme="majorHAnsi" w:hAnsiTheme="majorHAnsi" w:cstheme="majorHAnsi"/>
            <w:sz w:val="26"/>
            <w:szCs w:val="26"/>
          </w:rPr>
          <w:t>.киберроссия.рф</w:t>
        </w:r>
      </w:hyperlink>
      <w:r w:rsidR="007775B8" w:rsidRPr="007775B8">
        <w:rPr>
          <w:rFonts w:asciiTheme="majorHAnsi" w:hAnsiTheme="majorHAnsi" w:cstheme="majorHAnsi"/>
          <w:sz w:val="26"/>
          <w:szCs w:val="26"/>
        </w:rPr>
        <w:t>)</w:t>
      </w:r>
      <w:r w:rsidR="00D44A90" w:rsidRPr="007775B8">
        <w:rPr>
          <w:rFonts w:asciiTheme="majorHAnsi" w:hAnsiTheme="majorHAnsi" w:cstheme="majorHAnsi"/>
          <w:sz w:val="26"/>
          <w:szCs w:val="26"/>
        </w:rPr>
        <w:t xml:space="preserve"> </w:t>
      </w:r>
      <w:r w:rsidR="007775B8" w:rsidRPr="007775B8">
        <w:rPr>
          <w:rFonts w:asciiTheme="majorHAnsi" w:hAnsiTheme="majorHAnsi" w:cstheme="majorHAnsi"/>
          <w:sz w:val="26"/>
          <w:szCs w:val="26"/>
        </w:rPr>
        <w:t xml:space="preserve">создаст свое </w:t>
      </w:r>
      <w:r w:rsidR="00D44A90" w:rsidRPr="007775B8">
        <w:rPr>
          <w:rFonts w:asciiTheme="majorHAnsi" w:hAnsiTheme="majorHAnsi" w:cstheme="majorHAnsi"/>
          <w:sz w:val="26"/>
          <w:szCs w:val="26"/>
        </w:rPr>
        <w:t>мобильное приложение, использующее технологию дополненной реальности (AR) с использованием Unity3D и Vuforia</w:t>
      </w:r>
      <w:r w:rsidRPr="007775B8">
        <w:rPr>
          <w:rFonts w:asciiTheme="majorHAnsi" w:hAnsiTheme="majorHAnsi" w:cstheme="majorHAnsi"/>
          <w:sz w:val="26"/>
          <w:szCs w:val="26"/>
        </w:rPr>
        <w:t>.</w:t>
      </w:r>
      <w:r w:rsidR="007775B8">
        <w:rPr>
          <w:rFonts w:asciiTheme="majorHAnsi" w:hAnsiTheme="majorHAnsi" w:cstheme="majorHAnsi"/>
          <w:sz w:val="26"/>
          <w:szCs w:val="26"/>
        </w:rPr>
        <w:t xml:space="preserve"> </w:t>
      </w:r>
      <w:r w:rsidR="00DF3779" w:rsidRPr="007775B8">
        <w:rPr>
          <w:rFonts w:asciiTheme="majorHAnsi" w:hAnsiTheme="majorHAnsi" w:cstheme="majorHAnsi"/>
          <w:sz w:val="26"/>
          <w:szCs w:val="26"/>
        </w:rPr>
        <w:t xml:space="preserve">Данное приложение будет работать на </w:t>
      </w:r>
      <w:r w:rsidR="00DF3779">
        <w:rPr>
          <w:rFonts w:asciiTheme="majorHAnsi" w:hAnsiTheme="majorHAnsi" w:cstheme="majorHAnsi"/>
          <w:sz w:val="26"/>
          <w:szCs w:val="26"/>
        </w:rPr>
        <w:t xml:space="preserve">мобильных устройствах с операционными системами Android и IOS. Таким образом, </w:t>
      </w:r>
      <w:r w:rsidR="00DF3779" w:rsidRPr="007775B8">
        <w:rPr>
          <w:rFonts w:asciiTheme="majorHAnsi" w:hAnsiTheme="majorHAnsi" w:cstheme="majorHAnsi"/>
          <w:sz w:val="26"/>
          <w:szCs w:val="26"/>
        </w:rPr>
        <w:t>любой участник интенсива гарантированно получит работающий проект на своем мобильном устройстве (</w:t>
      </w:r>
      <w:r w:rsidR="00DF3779">
        <w:rPr>
          <w:rFonts w:asciiTheme="majorHAnsi" w:hAnsiTheme="majorHAnsi" w:cstheme="majorHAnsi"/>
          <w:sz w:val="26"/>
          <w:szCs w:val="26"/>
        </w:rPr>
        <w:t xml:space="preserve">современном </w:t>
      </w:r>
      <w:r w:rsidR="00DF3779" w:rsidRPr="007775B8">
        <w:rPr>
          <w:rFonts w:asciiTheme="majorHAnsi" w:hAnsiTheme="majorHAnsi" w:cstheme="majorHAnsi"/>
          <w:sz w:val="26"/>
          <w:szCs w:val="26"/>
        </w:rPr>
        <w:t>телефоне или планшете).</w:t>
      </w:r>
    </w:p>
    <w:p w:rsidR="00DF3779" w:rsidRDefault="006B5AF1" w:rsidP="00DF3779">
      <w:pPr>
        <w:pStyle w:val="normal"/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775B8">
        <w:rPr>
          <w:rFonts w:asciiTheme="majorHAnsi" w:hAnsiTheme="majorHAnsi" w:cstheme="majorHAnsi"/>
          <w:sz w:val="26"/>
          <w:szCs w:val="26"/>
        </w:rPr>
        <w:t xml:space="preserve">В качестве приложения </w:t>
      </w:r>
      <w:r w:rsidR="00DF3779">
        <w:rPr>
          <w:rFonts w:asciiTheme="majorHAnsi" w:hAnsiTheme="majorHAnsi" w:cstheme="majorHAnsi"/>
          <w:sz w:val="26"/>
          <w:szCs w:val="26"/>
        </w:rPr>
        <w:t>будет предложено разработать</w:t>
      </w:r>
      <w:r w:rsidRPr="007775B8">
        <w:rPr>
          <w:rFonts w:asciiTheme="majorHAnsi" w:hAnsiTheme="majorHAnsi" w:cstheme="majorHAnsi"/>
          <w:sz w:val="26"/>
          <w:szCs w:val="26"/>
        </w:rPr>
        <w:t xml:space="preserve"> игру на одной из популярных механик (tower defence). Это упростит постановку задачи и позволит </w:t>
      </w:r>
      <w:r w:rsidR="00DF3779">
        <w:rPr>
          <w:rFonts w:asciiTheme="majorHAnsi" w:hAnsiTheme="majorHAnsi" w:cstheme="majorHAnsi"/>
          <w:sz w:val="26"/>
          <w:szCs w:val="26"/>
        </w:rPr>
        <w:t>участникам</w:t>
      </w:r>
      <w:r w:rsidRPr="007775B8">
        <w:rPr>
          <w:rFonts w:asciiTheme="majorHAnsi" w:hAnsiTheme="majorHAnsi" w:cstheme="majorHAnsi"/>
          <w:sz w:val="26"/>
          <w:szCs w:val="26"/>
        </w:rPr>
        <w:t xml:space="preserve"> сконцентрироваться на достижении результата.</w:t>
      </w:r>
    </w:p>
    <w:p w:rsidR="00F64E3D" w:rsidRPr="00F64E3D" w:rsidRDefault="00F64E3D" w:rsidP="00F64E3D">
      <w:pPr>
        <w:pStyle w:val="normal"/>
        <w:spacing w:after="120"/>
        <w:jc w:val="center"/>
        <w:rPr>
          <w:rFonts w:asciiTheme="majorHAnsi" w:hAnsiTheme="majorHAnsi" w:cstheme="majorHAnsi"/>
          <w:sz w:val="26"/>
          <w:szCs w:val="26"/>
        </w:rPr>
      </w:pPr>
      <w:r w:rsidRPr="00F64E3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>
            <wp:extent cx="4595481" cy="3211032"/>
            <wp:effectExtent l="1905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9262" cy="3213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E3D" w:rsidRDefault="00F64E3D" w:rsidP="002A2E23">
      <w:pPr>
        <w:pStyle w:val="normal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565C90" w:rsidRPr="00DF3779" w:rsidRDefault="00F64E3D" w:rsidP="002A2E23">
      <w:pPr>
        <w:pStyle w:val="normal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Ежедневная разработка приложения будет</w:t>
      </w:r>
      <w:r w:rsidR="006B5AF1" w:rsidRPr="007775B8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состоять из двух этапов</w:t>
      </w:r>
      <w:r w:rsidR="006B5AF1" w:rsidRPr="007775B8">
        <w:rPr>
          <w:rFonts w:asciiTheme="majorHAnsi" w:hAnsiTheme="majorHAnsi" w:cstheme="majorHAnsi"/>
          <w:sz w:val="26"/>
          <w:szCs w:val="26"/>
        </w:rPr>
        <w:t>:</w:t>
      </w:r>
    </w:p>
    <w:p w:rsidR="00565C90" w:rsidRPr="002A2E23" w:rsidRDefault="006B5AF1" w:rsidP="002A2E23">
      <w:pPr>
        <w:pStyle w:val="normal"/>
        <w:numPr>
          <w:ilvl w:val="0"/>
          <w:numId w:val="2"/>
        </w:numPr>
        <w:contextualSpacing/>
        <w:rPr>
          <w:rFonts w:asciiTheme="majorHAnsi" w:hAnsiTheme="majorHAnsi" w:cstheme="majorHAnsi"/>
          <w:sz w:val="26"/>
          <w:szCs w:val="26"/>
        </w:rPr>
      </w:pPr>
      <w:r w:rsidRPr="002A2E23">
        <w:rPr>
          <w:rFonts w:asciiTheme="majorHAnsi" w:hAnsiTheme="majorHAnsi" w:cstheme="majorHAnsi"/>
          <w:sz w:val="26"/>
          <w:szCs w:val="26"/>
        </w:rPr>
        <w:t>Разб</w:t>
      </w:r>
      <w:r w:rsidR="002A2E23" w:rsidRPr="002A2E23">
        <w:rPr>
          <w:rFonts w:asciiTheme="majorHAnsi" w:hAnsiTheme="majorHAnsi" w:cstheme="majorHAnsi"/>
          <w:sz w:val="26"/>
          <w:szCs w:val="26"/>
        </w:rPr>
        <w:t>ор и анализ результатов предыдущего дня</w:t>
      </w:r>
      <w:r w:rsidRPr="002A2E23">
        <w:rPr>
          <w:rFonts w:asciiTheme="majorHAnsi" w:hAnsiTheme="majorHAnsi" w:cstheme="majorHAnsi"/>
          <w:sz w:val="26"/>
          <w:szCs w:val="26"/>
        </w:rPr>
        <w:t>. Вн</w:t>
      </w:r>
      <w:r w:rsidR="002A2E23" w:rsidRPr="002A2E23">
        <w:rPr>
          <w:rFonts w:asciiTheme="majorHAnsi" w:hAnsiTheme="majorHAnsi" w:cstheme="majorHAnsi"/>
          <w:sz w:val="26"/>
          <w:szCs w:val="26"/>
        </w:rPr>
        <w:t>есение необходимых</w:t>
      </w:r>
      <w:r w:rsidRPr="002A2E23">
        <w:rPr>
          <w:rFonts w:asciiTheme="majorHAnsi" w:hAnsiTheme="majorHAnsi" w:cstheme="majorHAnsi"/>
          <w:sz w:val="26"/>
          <w:szCs w:val="26"/>
        </w:rPr>
        <w:t xml:space="preserve"> </w:t>
      </w:r>
      <w:r w:rsidR="002A2E23" w:rsidRPr="002A2E23">
        <w:rPr>
          <w:rFonts w:asciiTheme="majorHAnsi" w:hAnsiTheme="majorHAnsi" w:cstheme="majorHAnsi"/>
          <w:sz w:val="26"/>
          <w:szCs w:val="26"/>
        </w:rPr>
        <w:t>корректив. Формирование</w:t>
      </w:r>
      <w:r w:rsidRPr="002A2E23">
        <w:rPr>
          <w:rFonts w:asciiTheme="majorHAnsi" w:hAnsiTheme="majorHAnsi" w:cstheme="majorHAnsi"/>
          <w:sz w:val="26"/>
          <w:szCs w:val="26"/>
        </w:rPr>
        <w:t xml:space="preserve"> повестк</w:t>
      </w:r>
      <w:r w:rsidR="002A2E23" w:rsidRPr="002A2E23">
        <w:rPr>
          <w:rFonts w:asciiTheme="majorHAnsi" w:hAnsiTheme="majorHAnsi" w:cstheme="majorHAnsi"/>
          <w:sz w:val="26"/>
          <w:szCs w:val="26"/>
        </w:rPr>
        <w:t>и</w:t>
      </w:r>
      <w:r w:rsidRPr="002A2E23">
        <w:rPr>
          <w:rFonts w:asciiTheme="majorHAnsi" w:hAnsiTheme="majorHAnsi" w:cstheme="majorHAnsi"/>
          <w:sz w:val="26"/>
          <w:szCs w:val="26"/>
        </w:rPr>
        <w:t xml:space="preserve"> </w:t>
      </w:r>
      <w:r w:rsidR="002A2E23" w:rsidRPr="002A2E23">
        <w:rPr>
          <w:rFonts w:asciiTheme="majorHAnsi" w:hAnsiTheme="majorHAnsi" w:cstheme="majorHAnsi"/>
          <w:sz w:val="26"/>
          <w:szCs w:val="26"/>
        </w:rPr>
        <w:t>текущего дня и постановка задач. Ознакомление с необходимым лекционным</w:t>
      </w:r>
      <w:r w:rsidRPr="002A2E23">
        <w:rPr>
          <w:rFonts w:asciiTheme="majorHAnsi" w:hAnsiTheme="majorHAnsi" w:cstheme="majorHAnsi"/>
          <w:sz w:val="26"/>
          <w:szCs w:val="26"/>
        </w:rPr>
        <w:t xml:space="preserve"> материал</w:t>
      </w:r>
      <w:r w:rsidR="002A2E23" w:rsidRPr="002A2E23">
        <w:rPr>
          <w:rFonts w:asciiTheme="majorHAnsi" w:hAnsiTheme="majorHAnsi" w:cstheme="majorHAnsi"/>
          <w:sz w:val="26"/>
          <w:szCs w:val="26"/>
        </w:rPr>
        <w:t>ом</w:t>
      </w:r>
      <w:r w:rsidR="002A2E23">
        <w:rPr>
          <w:rFonts w:asciiTheme="majorHAnsi" w:hAnsiTheme="majorHAnsi" w:cstheme="majorHAnsi"/>
          <w:sz w:val="26"/>
          <w:szCs w:val="26"/>
        </w:rPr>
        <w:t>.</w:t>
      </w:r>
    </w:p>
    <w:p w:rsidR="00565C90" w:rsidRPr="00D050B6" w:rsidRDefault="006B5AF1" w:rsidP="00D050B6">
      <w:pPr>
        <w:pStyle w:val="normal"/>
        <w:numPr>
          <w:ilvl w:val="0"/>
          <w:numId w:val="2"/>
        </w:numPr>
        <w:contextualSpacing/>
        <w:rPr>
          <w:rFonts w:asciiTheme="majorHAnsi" w:hAnsiTheme="majorHAnsi" w:cstheme="majorHAnsi"/>
          <w:sz w:val="26"/>
          <w:szCs w:val="26"/>
        </w:rPr>
      </w:pPr>
      <w:r w:rsidRPr="00D050B6">
        <w:rPr>
          <w:rFonts w:asciiTheme="majorHAnsi" w:hAnsiTheme="majorHAnsi" w:cstheme="majorHAnsi"/>
          <w:sz w:val="26"/>
          <w:szCs w:val="26"/>
        </w:rPr>
        <w:t xml:space="preserve">Самостоятельная работа </w:t>
      </w:r>
      <w:r w:rsidR="00D050B6" w:rsidRPr="00D050B6">
        <w:rPr>
          <w:rFonts w:asciiTheme="majorHAnsi" w:hAnsiTheme="majorHAnsi" w:cstheme="majorHAnsi"/>
          <w:sz w:val="26"/>
          <w:szCs w:val="26"/>
        </w:rPr>
        <w:t>участников интенсива</w:t>
      </w:r>
      <w:r w:rsidRPr="00D050B6">
        <w:rPr>
          <w:rFonts w:asciiTheme="majorHAnsi" w:hAnsiTheme="majorHAnsi" w:cstheme="majorHAnsi"/>
          <w:sz w:val="26"/>
          <w:szCs w:val="26"/>
        </w:rPr>
        <w:t xml:space="preserve"> под контролем преподавателей</w:t>
      </w:r>
      <w:r w:rsidR="00D050B6" w:rsidRPr="00D050B6">
        <w:rPr>
          <w:rFonts w:asciiTheme="majorHAnsi" w:hAnsiTheme="majorHAnsi" w:cstheme="majorHAnsi"/>
          <w:sz w:val="26"/>
          <w:szCs w:val="26"/>
        </w:rPr>
        <w:t xml:space="preserve"> «Кибер Россия».</w:t>
      </w:r>
      <w:r w:rsidR="00D050B6">
        <w:rPr>
          <w:rFonts w:asciiTheme="majorHAnsi" w:hAnsiTheme="majorHAnsi" w:cstheme="majorHAnsi"/>
          <w:sz w:val="26"/>
          <w:szCs w:val="26"/>
        </w:rPr>
        <w:t xml:space="preserve"> К</w:t>
      </w:r>
      <w:r w:rsidRPr="00D050B6">
        <w:rPr>
          <w:rFonts w:asciiTheme="majorHAnsi" w:hAnsiTheme="majorHAnsi" w:cstheme="majorHAnsi"/>
          <w:sz w:val="26"/>
          <w:szCs w:val="26"/>
        </w:rPr>
        <w:t xml:space="preserve"> концу дня </w:t>
      </w:r>
      <w:r w:rsidR="00D050B6">
        <w:rPr>
          <w:rFonts w:asciiTheme="majorHAnsi" w:hAnsiTheme="majorHAnsi" w:cstheme="majorHAnsi"/>
          <w:sz w:val="26"/>
          <w:szCs w:val="26"/>
        </w:rPr>
        <w:t>каждый участник</w:t>
      </w:r>
      <w:r w:rsidRPr="00D050B6">
        <w:rPr>
          <w:rFonts w:asciiTheme="majorHAnsi" w:hAnsiTheme="majorHAnsi" w:cstheme="majorHAnsi"/>
          <w:sz w:val="26"/>
          <w:szCs w:val="26"/>
        </w:rPr>
        <w:t xml:space="preserve"> должен самостоятельно выполнить дневной план работ.</w:t>
      </w:r>
    </w:p>
    <w:p w:rsidR="00D050B6" w:rsidRDefault="00D050B6">
      <w:pPr>
        <w:pStyle w:val="normal"/>
        <w:rPr>
          <w:rFonts w:asciiTheme="majorHAnsi" w:hAnsiTheme="majorHAnsi" w:cstheme="majorHAnsi"/>
          <w:b/>
          <w:sz w:val="26"/>
          <w:szCs w:val="26"/>
        </w:rPr>
      </w:pPr>
    </w:p>
    <w:p w:rsidR="00565C90" w:rsidRPr="007775B8" w:rsidRDefault="006B5AF1" w:rsidP="00F64E3D">
      <w:pPr>
        <w:pStyle w:val="normal"/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775B8">
        <w:rPr>
          <w:rFonts w:asciiTheme="majorHAnsi" w:hAnsiTheme="majorHAnsi" w:cstheme="majorHAnsi"/>
          <w:b/>
          <w:sz w:val="26"/>
          <w:szCs w:val="26"/>
        </w:rPr>
        <w:t>План работ</w:t>
      </w:r>
    </w:p>
    <w:tbl>
      <w:tblPr>
        <w:tblStyle w:val="a5"/>
        <w:tblW w:w="101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6765"/>
        <w:gridCol w:w="2655"/>
      </w:tblGrid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b/>
                <w:sz w:val="26"/>
                <w:szCs w:val="26"/>
              </w:rPr>
              <w:t>##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b/>
                <w:sz w:val="26"/>
                <w:szCs w:val="26"/>
              </w:rPr>
              <w:t>Длительность (мин)</w:t>
            </w:r>
          </w:p>
        </w:tc>
      </w:tr>
      <w:tr w:rsidR="00565C90" w:rsidRPr="007775B8">
        <w:trPr>
          <w:trHeight w:val="420"/>
        </w:trPr>
        <w:tc>
          <w:tcPr>
            <w:tcW w:w="101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D050B6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D3928">
              <w:rPr>
                <w:rFonts w:asciiTheme="majorHAnsi" w:hAnsiTheme="majorHAnsi" w:cstheme="majorHAnsi"/>
                <w:b/>
                <w:sz w:val="26"/>
                <w:szCs w:val="26"/>
              </w:rPr>
              <w:t>15 марта</w:t>
            </w:r>
            <w:r w:rsidR="00C23D5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C23D5C" w:rsidRPr="00C23D5C">
              <w:rPr>
                <w:rFonts w:asciiTheme="majorHAnsi" w:hAnsiTheme="majorHAnsi" w:cstheme="majorHAnsi"/>
                <w:b/>
                <w:sz w:val="26"/>
                <w:szCs w:val="26"/>
              </w:rPr>
              <w:t>(10:00 – 18:00)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Презентация программы и учебных модулей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60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Постановка задачи на разработку приложения. Roadmap</w:t>
            </w:r>
            <w:r w:rsidR="00BD3928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45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 w:rsidP="00BD3928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 xml:space="preserve">Постановка задачи </w:t>
            </w:r>
            <w:r w:rsidR="00BD3928">
              <w:rPr>
                <w:rFonts w:asciiTheme="majorHAnsi" w:hAnsiTheme="majorHAnsi" w:cstheme="majorHAnsi"/>
                <w:sz w:val="26"/>
                <w:szCs w:val="26"/>
              </w:rPr>
              <w:t>на текущий</w:t>
            </w: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 xml:space="preserve"> день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Введение в 3D моделирование, среду Blender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C23D5C" w:rsidRDefault="006B5AF1" w:rsidP="00C23D5C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="00C23D5C">
              <w:rPr>
                <w:rFonts w:asciiTheme="majorHAnsi" w:hAnsiTheme="majorHAnsi" w:cstheme="majorHAnsi"/>
                <w:sz w:val="26"/>
                <w:szCs w:val="26"/>
              </w:rPr>
              <w:t>35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Практическая часть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948E4" w:rsidRDefault="007948E4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210</w:t>
            </w:r>
          </w:p>
        </w:tc>
      </w:tr>
      <w:tr w:rsidR="00565C90" w:rsidRPr="007775B8">
        <w:tc>
          <w:tcPr>
            <w:tcW w:w="101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D050B6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D3928">
              <w:rPr>
                <w:rFonts w:asciiTheme="majorHAnsi" w:hAnsiTheme="majorHAnsi" w:cstheme="majorHAnsi"/>
                <w:b/>
                <w:sz w:val="26"/>
                <w:szCs w:val="26"/>
              </w:rPr>
              <w:t>16 марта</w:t>
            </w:r>
            <w:r w:rsidR="00C23D5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C23D5C" w:rsidRPr="00C23D5C">
              <w:rPr>
                <w:rFonts w:asciiTheme="majorHAnsi" w:hAnsiTheme="majorHAnsi" w:cstheme="majorHAnsi"/>
                <w:b/>
                <w:sz w:val="26"/>
                <w:szCs w:val="26"/>
              </w:rPr>
              <w:t>(10:00 – 18:00)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Разбор предыдущего дня. Постановка задачи на текущий день</w:t>
            </w:r>
            <w:r w:rsidR="00BD3928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60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Введение в Unity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120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Введение в программирование на C#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120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Практическая часть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180</w:t>
            </w:r>
          </w:p>
        </w:tc>
      </w:tr>
      <w:tr w:rsidR="00565C90" w:rsidRPr="007775B8">
        <w:tc>
          <w:tcPr>
            <w:tcW w:w="101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D050B6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D3928">
              <w:rPr>
                <w:rFonts w:asciiTheme="majorHAnsi" w:hAnsiTheme="majorHAnsi" w:cstheme="majorHAnsi"/>
                <w:b/>
                <w:sz w:val="26"/>
                <w:szCs w:val="26"/>
              </w:rPr>
              <w:t>17 марта</w:t>
            </w:r>
            <w:r w:rsidR="00C23D5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C23D5C" w:rsidRPr="00C23D5C">
              <w:rPr>
                <w:rFonts w:asciiTheme="majorHAnsi" w:hAnsiTheme="majorHAnsi" w:cstheme="majorHAnsi"/>
                <w:b/>
                <w:sz w:val="26"/>
                <w:szCs w:val="26"/>
              </w:rPr>
              <w:t>(10:00 – 18:00)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Разбор предыдущего дня. Постановка задачи на текущий день.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948E4" w:rsidRDefault="007948E4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BD392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Способы и подходы к решению задачи. Unity. Blender</w:t>
            </w:r>
            <w:r w:rsidR="00BD3928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90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Практическая часть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948E4" w:rsidRDefault="007948E4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270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Завершение разработки. Сборка и отладка.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60</w:t>
            </w:r>
          </w:p>
        </w:tc>
      </w:tr>
      <w:tr w:rsidR="00565C90" w:rsidRPr="007775B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775B8" w:rsidRDefault="006B5AF1">
            <w:pPr>
              <w:pStyle w:val="normal"/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775B8">
              <w:rPr>
                <w:rFonts w:asciiTheme="majorHAnsi" w:hAnsiTheme="majorHAnsi" w:cstheme="majorHAnsi"/>
                <w:sz w:val="26"/>
                <w:szCs w:val="26"/>
              </w:rPr>
              <w:t>Завершение интенсива. Подведение итогов.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C90" w:rsidRPr="007948E4" w:rsidRDefault="007948E4">
            <w:pPr>
              <w:pStyle w:val="normal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</w:tr>
    </w:tbl>
    <w:p w:rsidR="00565C90" w:rsidRPr="00F64E3D" w:rsidRDefault="00565C90" w:rsidP="00F64E3D">
      <w:pPr>
        <w:pStyle w:val="normal"/>
        <w:rPr>
          <w:rFonts w:asciiTheme="majorHAnsi" w:hAnsiTheme="majorHAnsi" w:cstheme="majorHAnsi"/>
          <w:sz w:val="26"/>
          <w:szCs w:val="26"/>
        </w:rPr>
      </w:pPr>
    </w:p>
    <w:sectPr w:rsidR="00565C90" w:rsidRPr="00F64E3D" w:rsidSect="00F64E3D">
      <w:headerReference w:type="default" r:id="rId12"/>
      <w:pgSz w:w="11906" w:h="16838"/>
      <w:pgMar w:top="709" w:right="873" w:bottom="1440" w:left="87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79" w:rsidRDefault="00223C79" w:rsidP="00565C90">
      <w:pPr>
        <w:spacing w:line="240" w:lineRule="auto"/>
      </w:pPr>
      <w:r>
        <w:separator/>
      </w:r>
    </w:p>
  </w:endnote>
  <w:endnote w:type="continuationSeparator" w:id="1">
    <w:p w:rsidR="00223C79" w:rsidRDefault="00223C79" w:rsidP="00565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79" w:rsidRDefault="00223C79" w:rsidP="00565C90">
      <w:pPr>
        <w:spacing w:line="240" w:lineRule="auto"/>
      </w:pPr>
      <w:r>
        <w:separator/>
      </w:r>
    </w:p>
  </w:footnote>
  <w:footnote w:type="continuationSeparator" w:id="1">
    <w:p w:rsidR="00223C79" w:rsidRDefault="00223C79" w:rsidP="00565C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90" w:rsidRDefault="00565C90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642"/>
    <w:multiLevelType w:val="multilevel"/>
    <w:tmpl w:val="5CAA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F352AF"/>
    <w:multiLevelType w:val="multilevel"/>
    <w:tmpl w:val="76C4D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0267BE"/>
    <w:multiLevelType w:val="multilevel"/>
    <w:tmpl w:val="59707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FF7F44"/>
    <w:multiLevelType w:val="multilevel"/>
    <w:tmpl w:val="52D89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C90"/>
    <w:rsid w:val="001E648B"/>
    <w:rsid w:val="00223C79"/>
    <w:rsid w:val="002A2E23"/>
    <w:rsid w:val="003B47F4"/>
    <w:rsid w:val="00565C90"/>
    <w:rsid w:val="006B5AF1"/>
    <w:rsid w:val="007775B8"/>
    <w:rsid w:val="007850BD"/>
    <w:rsid w:val="007948E4"/>
    <w:rsid w:val="00876D3F"/>
    <w:rsid w:val="008C0019"/>
    <w:rsid w:val="008F379E"/>
    <w:rsid w:val="008F6885"/>
    <w:rsid w:val="00914B1A"/>
    <w:rsid w:val="00BD3928"/>
    <w:rsid w:val="00C23D5C"/>
    <w:rsid w:val="00D050B6"/>
    <w:rsid w:val="00D10632"/>
    <w:rsid w:val="00D44A90"/>
    <w:rsid w:val="00DF3779"/>
    <w:rsid w:val="00F6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2"/>
  </w:style>
  <w:style w:type="paragraph" w:styleId="1">
    <w:name w:val="heading 1"/>
    <w:basedOn w:val="normal"/>
    <w:next w:val="normal"/>
    <w:rsid w:val="00565C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5C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5C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5C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5C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5C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C90"/>
  </w:style>
  <w:style w:type="table" w:customStyle="1" w:styleId="TableNormal">
    <w:name w:val="Table Normal"/>
    <w:rsid w:val="00565C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C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65C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65C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65C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4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A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4A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7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0;&#1073;&#1077;&#1088;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5451-E1D1-40D0-9F12-D578729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8</cp:revision>
  <dcterms:created xsi:type="dcterms:W3CDTF">2018-03-03T14:12:00Z</dcterms:created>
  <dcterms:modified xsi:type="dcterms:W3CDTF">2018-03-04T08:39:00Z</dcterms:modified>
</cp:coreProperties>
</file>